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10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154CA7B2" w14:textId="77777777" w:rsidR="00F24796" w:rsidRPr="000E3028" w:rsidRDefault="00F24796" w:rsidP="00F24796">
      <w:pPr>
        <w:spacing w:line="360" w:lineRule="auto"/>
        <w:jc w:val="right"/>
        <w:rPr>
          <w:caps/>
          <w:sz w:val="28"/>
          <w:szCs w:val="28"/>
        </w:rPr>
      </w:pPr>
      <w:r w:rsidRPr="000E3028">
        <w:rPr>
          <w:caps/>
          <w:sz w:val="28"/>
          <w:szCs w:val="28"/>
        </w:rPr>
        <w:lastRenderedPageBreak/>
        <w:t>ПРИЛОЖЕНИЕ</w:t>
      </w:r>
    </w:p>
    <w:p w14:paraId="38CA06F2" w14:textId="77777777" w:rsidR="00F24796" w:rsidRPr="000E3028" w:rsidRDefault="00F24796" w:rsidP="00F24796">
      <w:pPr>
        <w:jc w:val="right"/>
        <w:rPr>
          <w:sz w:val="28"/>
          <w:szCs w:val="28"/>
        </w:rPr>
      </w:pPr>
      <w:r w:rsidRPr="000E3028">
        <w:rPr>
          <w:sz w:val="28"/>
          <w:szCs w:val="28"/>
        </w:rPr>
        <w:t xml:space="preserve">к приказу </w:t>
      </w:r>
    </w:p>
    <w:p w14:paraId="39793CFE" w14:textId="77777777" w:rsidR="00F24796" w:rsidRPr="000E3028" w:rsidRDefault="00F24796" w:rsidP="00F24796">
      <w:pPr>
        <w:jc w:val="right"/>
        <w:rPr>
          <w:sz w:val="28"/>
          <w:szCs w:val="28"/>
        </w:rPr>
      </w:pPr>
      <w:r w:rsidRPr="000E3028">
        <w:rPr>
          <w:sz w:val="28"/>
          <w:szCs w:val="28"/>
        </w:rPr>
        <w:t xml:space="preserve">министерства экономического развития  </w:t>
      </w:r>
    </w:p>
    <w:p w14:paraId="7B25B642" w14:textId="77777777" w:rsidR="00F24796" w:rsidRPr="000E3028" w:rsidRDefault="00F24796" w:rsidP="00F24796">
      <w:pPr>
        <w:rPr>
          <w:sz w:val="28"/>
          <w:szCs w:val="28"/>
        </w:rPr>
        <w:sectPr w:rsidR="00F24796" w:rsidRPr="000E3028">
          <w:type w:val="continuous"/>
          <w:pgSz w:w="11906" w:h="16838"/>
          <w:pgMar w:top="1134" w:right="850" w:bottom="1134" w:left="5400" w:header="708" w:footer="708" w:gutter="0"/>
          <w:cols w:space="720"/>
        </w:sectPr>
      </w:pPr>
    </w:p>
    <w:p w14:paraId="70CE07F2" w14:textId="77777777" w:rsidR="00F24796" w:rsidRPr="000E3028" w:rsidRDefault="00F24796" w:rsidP="00F24796">
      <w:pPr>
        <w:jc w:val="right"/>
        <w:rPr>
          <w:sz w:val="28"/>
          <w:szCs w:val="28"/>
        </w:rPr>
      </w:pPr>
      <w:r w:rsidRPr="000E3028">
        <w:rPr>
          <w:sz w:val="28"/>
          <w:szCs w:val="28"/>
        </w:rPr>
        <w:lastRenderedPageBreak/>
        <w:t>Сахалинской области</w:t>
      </w:r>
    </w:p>
    <w:p w14:paraId="2B13C66D" w14:textId="77777777" w:rsidR="00F24796" w:rsidRPr="000E3028" w:rsidRDefault="00F24796" w:rsidP="00F24796">
      <w:pPr>
        <w:rPr>
          <w:sz w:val="28"/>
          <w:szCs w:val="28"/>
        </w:rPr>
        <w:sectPr w:rsidR="00F24796" w:rsidRPr="000E3028">
          <w:type w:val="continuous"/>
          <w:pgSz w:w="11906" w:h="16838"/>
          <w:pgMar w:top="1134" w:right="850" w:bottom="1134" w:left="5400" w:header="708" w:footer="708" w:gutter="0"/>
          <w:cols w:space="72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55"/>
        <w:gridCol w:w="535"/>
        <w:gridCol w:w="1418"/>
      </w:tblGrid>
      <w:tr w:rsidR="00F24796" w:rsidRPr="000E3028" w14:paraId="677E21DE" w14:textId="77777777" w:rsidTr="004B37B9">
        <w:tc>
          <w:tcPr>
            <w:tcW w:w="1843" w:type="dxa"/>
            <w:hideMark/>
          </w:tcPr>
          <w:p w14:paraId="30B012A6" w14:textId="77777777" w:rsidR="00F24796" w:rsidRPr="000E3028" w:rsidRDefault="00F24796" w:rsidP="004B37B9">
            <w:pPr>
              <w:jc w:val="right"/>
              <w:rPr>
                <w:sz w:val="28"/>
                <w:szCs w:val="28"/>
              </w:rPr>
            </w:pPr>
            <w:r w:rsidRPr="000E3028">
              <w:rPr>
                <w:sz w:val="28"/>
                <w:szCs w:val="28"/>
              </w:rPr>
              <w:lastRenderedPageBreak/>
              <w:t>от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DC835FB" w14:textId="572FCAB1" w:rsidR="00F24796" w:rsidRPr="000E3028" w:rsidRDefault="001740D6" w:rsidP="00174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02.06.2022   </w:t>
            </w:r>
            <w:r w:rsidR="00F24796" w:rsidRPr="000E30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5" w:type="dxa"/>
            <w:hideMark/>
          </w:tcPr>
          <w:p w14:paraId="34CBC98F" w14:textId="77777777" w:rsidR="00F24796" w:rsidRPr="000E3028" w:rsidRDefault="00F24796" w:rsidP="004B37B9">
            <w:pPr>
              <w:jc w:val="right"/>
              <w:rPr>
                <w:sz w:val="28"/>
                <w:szCs w:val="28"/>
              </w:rPr>
            </w:pPr>
            <w:r w:rsidRPr="000E3028"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90031AB" w14:textId="0846F7AB" w:rsidR="00F24796" w:rsidRPr="000E3028" w:rsidRDefault="001740D6" w:rsidP="004B37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3.05-3-п</w:t>
            </w:r>
            <w:r w:rsidR="00F24796" w:rsidRPr="000E3028">
              <w:rPr>
                <w:sz w:val="28"/>
                <w:szCs w:val="28"/>
              </w:rPr>
              <w:t xml:space="preserve"> </w:t>
            </w:r>
          </w:p>
        </w:tc>
      </w:tr>
    </w:tbl>
    <w:p w14:paraId="2F9BEDFF" w14:textId="198C8A25" w:rsidR="00C86C57" w:rsidRDefault="00C86C57" w:rsidP="00BF00DF">
      <w:pPr>
        <w:rPr>
          <w:sz w:val="28"/>
          <w:szCs w:val="28"/>
        </w:rPr>
      </w:pPr>
    </w:p>
    <w:p w14:paraId="3F9C7021" w14:textId="77777777" w:rsidR="00F24796" w:rsidRPr="00D304BD" w:rsidRDefault="00F24796" w:rsidP="00BF00DF">
      <w:pPr>
        <w:rPr>
          <w:sz w:val="28"/>
          <w:szCs w:val="28"/>
        </w:rPr>
        <w:sectPr w:rsidR="00F24796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1" w14:textId="77777777" w:rsidR="00C86C57" w:rsidRPr="009C63DB" w:rsidRDefault="00C86C57" w:rsidP="00BF00DF">
      <w:pPr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D" w14:textId="401D09E8" w:rsidR="00765FB3" w:rsidRDefault="00A574FB" w:rsidP="006620C8">
      <w:pPr>
        <w:spacing w:after="120"/>
        <w:ind w:left="1701" w:right="1701"/>
        <w:jc w:val="center"/>
        <w:rPr>
          <w:b/>
          <w:bCs/>
          <w:caps/>
          <w:sz w:val="28"/>
          <w:szCs w:val="28"/>
        </w:rPr>
      </w:pPr>
      <w:bookmarkStart w:id="1" w:name="ТекстовоеПоле1"/>
      <w:r w:rsidRPr="00DC2988">
        <w:rPr>
          <w:b/>
          <w:bCs/>
          <w:caps/>
          <w:sz w:val="28"/>
          <w:szCs w:val="28"/>
        </w:rPr>
        <w:lastRenderedPageBreak/>
        <w:t xml:space="preserve"> </w:t>
      </w:r>
      <w:bookmarkEnd w:id="1"/>
      <w:r w:rsidR="00F24796">
        <w:rPr>
          <w:b/>
          <w:bCs/>
          <w:cap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МЕТОДИКА"/>
            </w:textInput>
          </w:ffData>
        </w:fldChar>
      </w:r>
      <w:r w:rsidR="00F24796">
        <w:rPr>
          <w:b/>
          <w:bCs/>
          <w:caps/>
          <w:sz w:val="28"/>
          <w:szCs w:val="28"/>
        </w:rPr>
        <w:instrText xml:space="preserve"> FORMTEXT </w:instrText>
      </w:r>
      <w:r w:rsidR="00F24796">
        <w:rPr>
          <w:b/>
          <w:bCs/>
          <w:caps/>
          <w:sz w:val="28"/>
          <w:szCs w:val="28"/>
        </w:rPr>
      </w:r>
      <w:r w:rsidR="00F24796">
        <w:rPr>
          <w:b/>
          <w:bCs/>
          <w:caps/>
          <w:sz w:val="28"/>
          <w:szCs w:val="28"/>
        </w:rPr>
        <w:fldChar w:fldCharType="separate"/>
      </w:r>
      <w:r w:rsidR="00F24796">
        <w:rPr>
          <w:b/>
          <w:bCs/>
          <w:caps/>
          <w:noProof/>
          <w:sz w:val="28"/>
          <w:szCs w:val="28"/>
        </w:rPr>
        <w:t>МЕТОДИКА</w:t>
      </w:r>
      <w:r w:rsidR="00F24796">
        <w:rPr>
          <w:b/>
          <w:bCs/>
          <w:caps/>
          <w:sz w:val="28"/>
          <w:szCs w:val="28"/>
        </w:rPr>
        <w:fldChar w:fldCharType="end"/>
      </w:r>
    </w:p>
    <w:p w14:paraId="3511EB4A" w14:textId="74B8245E" w:rsidR="00F24796" w:rsidRPr="009C63DB" w:rsidRDefault="00F24796" w:rsidP="006620C8">
      <w:pPr>
        <w:spacing w:after="120"/>
        <w:ind w:left="1701" w:right="1701"/>
        <w:jc w:val="center"/>
        <w:rPr>
          <w:b/>
          <w:bCs/>
          <w:caps/>
          <w:sz w:val="28"/>
          <w:szCs w:val="28"/>
        </w:rPr>
      </w:pPr>
      <w:r w:rsidRPr="000E3028">
        <w:fldChar w:fldCharType="begin">
          <w:ffData>
            <w:name w:val=""/>
            <w:enabled/>
            <w:calcOnExit w:val="0"/>
            <w:textInput>
              <w:default w:val="ФОРМИРОВАНИЯ РЕЙТИНГА ИНВЕСТИЦИОННОЙ ПРИВЛЕКАТЕЛЬНОСТИ"/>
            </w:textInput>
          </w:ffData>
        </w:fldChar>
      </w:r>
      <w:r w:rsidRPr="000E3028">
        <w:rPr>
          <w:b/>
          <w:bCs/>
          <w:sz w:val="28"/>
          <w:szCs w:val="28"/>
        </w:rPr>
        <w:instrText xml:space="preserve"> FORMTEXT </w:instrText>
      </w:r>
      <w:r w:rsidRPr="000E3028">
        <w:fldChar w:fldCharType="separate"/>
      </w:r>
      <w:r w:rsidRPr="000E3028">
        <w:rPr>
          <w:b/>
          <w:bCs/>
          <w:noProof/>
          <w:sz w:val="28"/>
          <w:szCs w:val="28"/>
        </w:rPr>
        <w:t>ФОРМИРОВАНИЯ РЕЙТИНГА ИНВЕСТИЦИОННОЙ ПРИВЛЕКАТЕЛЬНОСТИ МУНЦИПАЛЬНЫХ ОБРАЗОВАНИЙ САХАЛИНСКОЙ ОБЛАСТИ</w:t>
      </w:r>
      <w:r w:rsidRPr="000E3028">
        <w:fldChar w:fldCharType="end"/>
      </w:r>
    </w:p>
    <w:p w14:paraId="2F9BEE0F" w14:textId="77777777" w:rsidR="00765FB3" w:rsidRDefault="00765FB3" w:rsidP="00765FB3">
      <w:pPr>
        <w:spacing w:after="480"/>
        <w:jc w:val="both"/>
        <w:rPr>
          <w:b/>
          <w:bCs/>
          <w:sz w:val="28"/>
          <w:szCs w:val="28"/>
        </w:rPr>
      </w:pPr>
    </w:p>
    <w:p w14:paraId="523AE879" w14:textId="77777777" w:rsidR="00F24796" w:rsidRPr="000E3028" w:rsidRDefault="00F24796" w:rsidP="00F24796">
      <w:pPr>
        <w:pStyle w:val="ConsPlusNormal"/>
        <w:numPr>
          <w:ilvl w:val="0"/>
          <w:numId w:val="1"/>
        </w:numPr>
        <w:spacing w:after="12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028">
        <w:rPr>
          <w:rFonts w:ascii="Times New Roman" w:hAnsi="Times New Roman" w:cs="Times New Roman"/>
          <w:b/>
          <w:sz w:val="28"/>
          <w:szCs w:val="28"/>
        </w:rPr>
        <w:t>Основные термины и определения</w:t>
      </w:r>
    </w:p>
    <w:p w14:paraId="38F55C60" w14:textId="77777777" w:rsidR="00F24796" w:rsidRPr="000E3028" w:rsidRDefault="00F24796" w:rsidP="00F24796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028">
        <w:rPr>
          <w:rFonts w:ascii="Times New Roman" w:hAnsi="Times New Roman" w:cs="Times New Roman"/>
          <w:sz w:val="28"/>
          <w:szCs w:val="28"/>
        </w:rPr>
        <w:t>Рейтинг инвестиционной привлекательности муниципальных образований Сахалинской области – система показателей, отражающих состояние инвестиционного климата в муниципальных образованиях Сахалинской области (далее – Рейтинг).</w:t>
      </w:r>
    </w:p>
    <w:p w14:paraId="37E5905D" w14:textId="77777777" w:rsidR="00F24796" w:rsidRPr="000E3028" w:rsidRDefault="00F24796" w:rsidP="00F24796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028">
        <w:rPr>
          <w:rFonts w:ascii="Times New Roman" w:hAnsi="Times New Roman" w:cs="Times New Roman"/>
          <w:sz w:val="28"/>
          <w:szCs w:val="28"/>
        </w:rPr>
        <w:t>Методика формирования рейти</w:t>
      </w:r>
      <w:bookmarkStart w:id="2" w:name="_GoBack"/>
      <w:bookmarkEnd w:id="2"/>
      <w:r w:rsidRPr="000E3028">
        <w:rPr>
          <w:rFonts w:ascii="Times New Roman" w:hAnsi="Times New Roman" w:cs="Times New Roman"/>
          <w:sz w:val="28"/>
          <w:szCs w:val="28"/>
        </w:rPr>
        <w:t>нга инвестиционной привлекательности муниципальных образований Сахалинской области – система критериев оценки и расчета показателей Рейтинга, способов сбора информации и анализа результатов для построения Рейтинга (далее – Методика).</w:t>
      </w:r>
    </w:p>
    <w:p w14:paraId="7CE0102E" w14:textId="312B10BD" w:rsidR="00F24796" w:rsidRPr="000E3028" w:rsidRDefault="00F24796" w:rsidP="00F24796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028">
        <w:rPr>
          <w:rFonts w:ascii="Times New Roman" w:hAnsi="Times New Roman" w:cs="Times New Roman"/>
          <w:sz w:val="28"/>
          <w:szCs w:val="28"/>
        </w:rPr>
        <w:t xml:space="preserve">Оператор – </w:t>
      </w:r>
      <w:proofErr w:type="spellStart"/>
      <w:r w:rsidRPr="000E3028"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 w:rsidRPr="000E3028">
        <w:rPr>
          <w:rFonts w:ascii="Times New Roman" w:hAnsi="Times New Roman" w:cs="Times New Roman"/>
          <w:sz w:val="28"/>
          <w:szCs w:val="28"/>
        </w:rPr>
        <w:t xml:space="preserve"> компания «Сахалинский Фонд развития предпринимательства» (далее – </w:t>
      </w:r>
      <w:r w:rsidR="00B44A5A">
        <w:rPr>
          <w:rFonts w:ascii="Times New Roman" w:hAnsi="Times New Roman" w:cs="Times New Roman"/>
          <w:sz w:val="28"/>
          <w:szCs w:val="28"/>
        </w:rPr>
        <w:t>МКК «СФРП» (Фонд</w:t>
      </w:r>
      <w:r w:rsidRPr="000E3028">
        <w:rPr>
          <w:rFonts w:ascii="Times New Roman" w:hAnsi="Times New Roman" w:cs="Times New Roman"/>
          <w:sz w:val="28"/>
          <w:szCs w:val="28"/>
        </w:rPr>
        <w:t>)</w:t>
      </w:r>
      <w:r w:rsidR="00B44A5A">
        <w:rPr>
          <w:rFonts w:ascii="Times New Roman" w:hAnsi="Times New Roman" w:cs="Times New Roman"/>
          <w:sz w:val="28"/>
          <w:szCs w:val="28"/>
        </w:rPr>
        <w:t>)</w:t>
      </w:r>
      <w:r w:rsidRPr="000E3028">
        <w:rPr>
          <w:rFonts w:ascii="Times New Roman" w:hAnsi="Times New Roman" w:cs="Times New Roman"/>
          <w:sz w:val="28"/>
          <w:szCs w:val="28"/>
        </w:rPr>
        <w:t>, отвечающая за проведение опросов представителей бизнеса для сбора необходимых данных по показателям Рейтинга, осуществляющ</w:t>
      </w:r>
      <w:r w:rsidR="00607CD3">
        <w:rPr>
          <w:rFonts w:ascii="Times New Roman" w:hAnsi="Times New Roman" w:cs="Times New Roman"/>
          <w:sz w:val="28"/>
          <w:szCs w:val="28"/>
        </w:rPr>
        <w:t>ая</w:t>
      </w:r>
      <w:r w:rsidRPr="000E3028">
        <w:rPr>
          <w:rFonts w:ascii="Times New Roman" w:hAnsi="Times New Roman" w:cs="Times New Roman"/>
          <w:sz w:val="28"/>
          <w:szCs w:val="28"/>
        </w:rPr>
        <w:t xml:space="preserve"> расчет результатов рейтинга и формирование аналитического отчета.</w:t>
      </w:r>
    </w:p>
    <w:p w14:paraId="3AD9B118" w14:textId="6D8C5A6D" w:rsidR="00F24796" w:rsidRPr="000E3028" w:rsidRDefault="00F24796" w:rsidP="00F24796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028">
        <w:rPr>
          <w:rFonts w:ascii="Times New Roman" w:hAnsi="Times New Roman" w:cs="Times New Roman"/>
          <w:sz w:val="28"/>
          <w:szCs w:val="28"/>
        </w:rPr>
        <w:t xml:space="preserve">Участники – органы исполнительной власти Сахалинской области, </w:t>
      </w:r>
      <w:r w:rsidR="00B44A5A">
        <w:rPr>
          <w:rFonts w:ascii="Times New Roman" w:hAnsi="Times New Roman" w:cs="Times New Roman"/>
          <w:sz w:val="28"/>
          <w:szCs w:val="28"/>
        </w:rPr>
        <w:t>МКК «СФРП» (Фонд</w:t>
      </w:r>
      <w:r w:rsidR="00B44A5A" w:rsidRPr="000E3028">
        <w:rPr>
          <w:rFonts w:ascii="Times New Roman" w:hAnsi="Times New Roman" w:cs="Times New Roman"/>
          <w:sz w:val="28"/>
          <w:szCs w:val="28"/>
        </w:rPr>
        <w:t>)</w:t>
      </w:r>
      <w:r w:rsidRPr="000E3028">
        <w:rPr>
          <w:rFonts w:ascii="Times New Roman" w:hAnsi="Times New Roman" w:cs="Times New Roman"/>
          <w:sz w:val="28"/>
          <w:szCs w:val="28"/>
        </w:rPr>
        <w:t>, органы местного самоуправления Сахалинской области, взаимодействующие в процессе формирования Рейтинга.</w:t>
      </w:r>
    </w:p>
    <w:p w14:paraId="4C6BAD46" w14:textId="77777777" w:rsidR="00F24796" w:rsidRPr="000E3028" w:rsidRDefault="00F24796" w:rsidP="00F24796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028">
        <w:rPr>
          <w:rFonts w:ascii="Times New Roman" w:hAnsi="Times New Roman" w:cs="Times New Roman"/>
          <w:sz w:val="28"/>
          <w:szCs w:val="28"/>
        </w:rPr>
        <w:t xml:space="preserve">Координатор – министерство экономического развития Сахалинской области, отвечающее за методику формирования Рейтинга, анализ </w:t>
      </w:r>
      <w:r w:rsidRPr="000E3028">
        <w:rPr>
          <w:rFonts w:ascii="Times New Roman" w:hAnsi="Times New Roman" w:cs="Times New Roman"/>
          <w:sz w:val="28"/>
          <w:szCs w:val="28"/>
        </w:rPr>
        <w:lastRenderedPageBreak/>
        <w:t>результатов, методическое и консультационное обеспечение органов местного самоуправления по вопросам, связанным с Рейтингом, осуществляющее общую координацию и контроль.</w:t>
      </w:r>
    </w:p>
    <w:p w14:paraId="59E3422D" w14:textId="708F2463" w:rsidR="00F24796" w:rsidRPr="000E3028" w:rsidRDefault="00F24796" w:rsidP="00F24796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028">
        <w:rPr>
          <w:rFonts w:ascii="Times New Roman" w:hAnsi="Times New Roman" w:cs="Times New Roman"/>
          <w:sz w:val="28"/>
          <w:szCs w:val="28"/>
        </w:rPr>
        <w:t xml:space="preserve">Респонденты – предприниматели (юридические лица и индивидуальные предприниматели, </w:t>
      </w:r>
      <w:r w:rsidR="008F7BA9">
        <w:rPr>
          <w:rFonts w:ascii="Times New Roman" w:hAnsi="Times New Roman" w:cs="Times New Roman"/>
          <w:sz w:val="28"/>
          <w:szCs w:val="28"/>
        </w:rPr>
        <w:t>индивидуальные предприниматели, применяющие налог на профессиональный доход</w:t>
      </w:r>
      <w:r w:rsidRPr="000E3028">
        <w:rPr>
          <w:rFonts w:ascii="Times New Roman" w:hAnsi="Times New Roman" w:cs="Times New Roman"/>
          <w:sz w:val="28"/>
          <w:szCs w:val="28"/>
        </w:rPr>
        <w:t>), зарегистрированные на территории муниципального образования, за исключением бюджетных учреждений всех форм собственности, общественных организаций, партнерств, ассоциаций.</w:t>
      </w:r>
    </w:p>
    <w:p w14:paraId="74103FEA" w14:textId="77777777" w:rsidR="00F24796" w:rsidRPr="000E3028" w:rsidRDefault="00F24796" w:rsidP="00F24796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028">
        <w:rPr>
          <w:rFonts w:ascii="Times New Roman" w:hAnsi="Times New Roman" w:cs="Times New Roman"/>
          <w:sz w:val="28"/>
          <w:szCs w:val="28"/>
        </w:rPr>
        <w:t>Отчетный период – период с 1 января по 31 декабря года, предшествующего году, в котором формируется Рейтинг.</w:t>
      </w:r>
    </w:p>
    <w:p w14:paraId="2E70F569" w14:textId="77777777" w:rsidR="00F24796" w:rsidRPr="000E3028" w:rsidRDefault="00F24796" w:rsidP="00F24796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028">
        <w:rPr>
          <w:rFonts w:ascii="Times New Roman" w:hAnsi="Times New Roman" w:cs="Times New Roman"/>
          <w:sz w:val="28"/>
          <w:szCs w:val="28"/>
        </w:rPr>
        <w:t>Исходные данные – информация, полученная в ходе проведения опросов или анкетирования предпринимателей (респондентов); информация и статистические данные, полученные от органов местного самоуправления, органов исполнительной власти, необходимая для расчета показателей Рейтинга.</w:t>
      </w:r>
    </w:p>
    <w:p w14:paraId="3E838B4C" w14:textId="77777777" w:rsidR="00F24796" w:rsidRPr="000E3028" w:rsidRDefault="00F24796" w:rsidP="00F24796">
      <w:pPr>
        <w:pStyle w:val="ConsPlusNormal"/>
        <w:suppressAutoHyphens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3028">
        <w:rPr>
          <w:rFonts w:ascii="Times New Roman" w:hAnsi="Times New Roman" w:cs="Times New Roman"/>
          <w:b/>
          <w:bCs/>
          <w:sz w:val="28"/>
          <w:szCs w:val="28"/>
        </w:rPr>
        <w:t>2. Общие положения</w:t>
      </w:r>
    </w:p>
    <w:p w14:paraId="5783A764" w14:textId="77777777" w:rsidR="00F24796" w:rsidRPr="000E3028" w:rsidRDefault="00F24796" w:rsidP="00F24796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028">
        <w:rPr>
          <w:rFonts w:ascii="Times New Roman" w:hAnsi="Times New Roman" w:cs="Times New Roman"/>
          <w:sz w:val="28"/>
          <w:szCs w:val="28"/>
        </w:rPr>
        <w:t>Настоящая Методика является руководством для работы всех Участников процесса формирования Рейтинга.</w:t>
      </w:r>
    </w:p>
    <w:p w14:paraId="70B99DC9" w14:textId="77777777" w:rsidR="00F24796" w:rsidRPr="000E3028" w:rsidRDefault="00F24796" w:rsidP="00F24796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028">
        <w:rPr>
          <w:rFonts w:ascii="Times New Roman" w:hAnsi="Times New Roman" w:cs="Times New Roman"/>
          <w:sz w:val="28"/>
          <w:szCs w:val="28"/>
        </w:rPr>
        <w:t>Оператор начинает сбор необходимых данных по показателям Рейтинга 15 апреля года, следующего за отчетным.</w:t>
      </w:r>
    </w:p>
    <w:p w14:paraId="1BE72EE5" w14:textId="77777777" w:rsidR="00F24796" w:rsidRPr="000E3028" w:rsidRDefault="00F24796" w:rsidP="00F24796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028">
        <w:rPr>
          <w:rFonts w:ascii="Times New Roman" w:hAnsi="Times New Roman" w:cs="Times New Roman"/>
          <w:sz w:val="28"/>
          <w:szCs w:val="28"/>
        </w:rPr>
        <w:t xml:space="preserve">Формирование Рейтинга проводится ежегодно до 1 июня года, следующего за отчетным. </w:t>
      </w:r>
    </w:p>
    <w:p w14:paraId="0EFEB8DF" w14:textId="77777777" w:rsidR="00F24796" w:rsidRPr="000E3028" w:rsidRDefault="00F24796" w:rsidP="00F24796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028">
        <w:rPr>
          <w:rFonts w:ascii="Times New Roman" w:hAnsi="Times New Roman" w:cs="Times New Roman"/>
          <w:sz w:val="28"/>
          <w:szCs w:val="28"/>
        </w:rPr>
        <w:t>Расчет результатов рейтинга и формирование аналитического отчета осуществляется оператором по итогам полученных данных в течение 10 рабочих дней после презентации результатов Национального рейтинга состояния инвестиционного климата в субъектах Российской Федерации (далее – Национальный рейтинг).</w:t>
      </w:r>
    </w:p>
    <w:p w14:paraId="5D0706E5" w14:textId="77777777" w:rsidR="00F24796" w:rsidRPr="000E3028" w:rsidRDefault="00F24796" w:rsidP="00F24796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028">
        <w:rPr>
          <w:rFonts w:ascii="Times New Roman" w:hAnsi="Times New Roman" w:cs="Times New Roman"/>
          <w:sz w:val="28"/>
          <w:szCs w:val="28"/>
        </w:rPr>
        <w:t xml:space="preserve">Результаты Рейтинга публикуются на инвестиционном портале Сахалинской области и на сайте министерства экономического развития Сахалинской области в течение 20 рабочих дней после презентации </w:t>
      </w:r>
      <w:r w:rsidRPr="000E3028">
        <w:rPr>
          <w:rFonts w:ascii="Times New Roman" w:hAnsi="Times New Roman" w:cs="Times New Roman"/>
          <w:sz w:val="28"/>
          <w:szCs w:val="28"/>
        </w:rPr>
        <w:lastRenderedPageBreak/>
        <w:t>результатов Национального рейтинга.</w:t>
      </w:r>
    </w:p>
    <w:p w14:paraId="71A06EC2" w14:textId="77777777" w:rsidR="00F24796" w:rsidRPr="000E3028" w:rsidRDefault="00F24796" w:rsidP="00F24796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028">
        <w:rPr>
          <w:rFonts w:ascii="Times New Roman" w:hAnsi="Times New Roman" w:cs="Times New Roman"/>
          <w:sz w:val="28"/>
          <w:szCs w:val="28"/>
        </w:rPr>
        <w:t>Результаты рейтинга могут выноситься на заседание Совета по инвестиционной деятельности при Правительстве Сахалинской области.</w:t>
      </w:r>
    </w:p>
    <w:p w14:paraId="6F315072" w14:textId="77777777" w:rsidR="00F24796" w:rsidRPr="000E3028" w:rsidRDefault="00F24796" w:rsidP="00F24796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028">
        <w:rPr>
          <w:rFonts w:ascii="Times New Roman" w:hAnsi="Times New Roman" w:cs="Times New Roman"/>
          <w:sz w:val="28"/>
          <w:szCs w:val="28"/>
        </w:rPr>
        <w:t>Органы местного самоуправления вправе обратиться к Координатору за разъяснениями результатов Рейтинга (детализации), а также с предложениями по совершенствованию Методики.</w:t>
      </w:r>
    </w:p>
    <w:p w14:paraId="51E8138F" w14:textId="77777777" w:rsidR="00F24796" w:rsidRPr="000E3028" w:rsidRDefault="00F24796" w:rsidP="00F24796">
      <w:pPr>
        <w:pStyle w:val="ConsPlusNormal"/>
        <w:suppressAutoHyphens/>
        <w:spacing w:before="240" w:after="120"/>
        <w:jc w:val="center"/>
        <w:rPr>
          <w:rFonts w:ascii="Times New Roman" w:hAnsi="Times New Roman" w:cs="Times New Roman"/>
          <w:sz w:val="28"/>
          <w:szCs w:val="28"/>
        </w:rPr>
      </w:pPr>
      <w:r w:rsidRPr="000E3028">
        <w:rPr>
          <w:rFonts w:ascii="Times New Roman" w:hAnsi="Times New Roman" w:cs="Times New Roman"/>
          <w:b/>
          <w:bCs/>
          <w:sz w:val="28"/>
          <w:szCs w:val="28"/>
        </w:rPr>
        <w:t>3. Цели и задачи Рейтинга</w:t>
      </w:r>
    </w:p>
    <w:p w14:paraId="4F432F63" w14:textId="77777777" w:rsidR="00F24796" w:rsidRPr="000E3028" w:rsidRDefault="00F24796" w:rsidP="00F24796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028">
        <w:rPr>
          <w:rFonts w:ascii="Times New Roman" w:hAnsi="Times New Roman" w:cs="Times New Roman"/>
          <w:sz w:val="28"/>
          <w:szCs w:val="28"/>
        </w:rPr>
        <w:t>Цель рейтинга – оценить эффективность работы муниципальных властей по созданию условий для ведения бизнеса в муниципальных образованиях Сахалинской области.</w:t>
      </w:r>
    </w:p>
    <w:p w14:paraId="5F7DCC05" w14:textId="77777777" w:rsidR="00F24796" w:rsidRPr="000E3028" w:rsidRDefault="00F24796" w:rsidP="00F24796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028">
        <w:rPr>
          <w:rFonts w:ascii="Times New Roman" w:hAnsi="Times New Roman" w:cs="Times New Roman"/>
          <w:sz w:val="28"/>
          <w:szCs w:val="28"/>
        </w:rPr>
        <w:t>Задачи рейтинга:</w:t>
      </w:r>
    </w:p>
    <w:p w14:paraId="7808BA99" w14:textId="7A9C6463" w:rsidR="00F24796" w:rsidRPr="000E3028" w:rsidRDefault="00782E2B" w:rsidP="00F24796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4796" w:rsidRPr="000E3028">
        <w:rPr>
          <w:rFonts w:ascii="Times New Roman" w:hAnsi="Times New Roman" w:cs="Times New Roman"/>
          <w:sz w:val="28"/>
          <w:szCs w:val="28"/>
        </w:rPr>
        <w:t xml:space="preserve"> оценить состояние инвестиционного климата в муниципальных образованиях Сахалинской области;</w:t>
      </w:r>
    </w:p>
    <w:p w14:paraId="01EB772C" w14:textId="73C279CF" w:rsidR="00F24796" w:rsidRPr="000E3028" w:rsidRDefault="00782E2B" w:rsidP="00F24796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4796" w:rsidRPr="000E3028">
        <w:rPr>
          <w:rFonts w:ascii="Times New Roman" w:hAnsi="Times New Roman" w:cs="Times New Roman"/>
          <w:sz w:val="28"/>
          <w:szCs w:val="28"/>
        </w:rPr>
        <w:t xml:space="preserve"> выявить лучшие практики – действия муниципальных властей, которые позволяют добиться наилучших результатов по развитию инвестиционного климата;</w:t>
      </w:r>
    </w:p>
    <w:p w14:paraId="41478290" w14:textId="6D8E4EE5" w:rsidR="00F24796" w:rsidRPr="000E3028" w:rsidRDefault="00782E2B" w:rsidP="00F24796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4796" w:rsidRPr="000E3028">
        <w:rPr>
          <w:rFonts w:ascii="Times New Roman" w:hAnsi="Times New Roman" w:cs="Times New Roman"/>
          <w:sz w:val="28"/>
          <w:szCs w:val="28"/>
        </w:rPr>
        <w:t xml:space="preserve"> мотивировать органы местного самоуправления на принятие действенных мер по улучшению инвестиционного климата в муниципальных образованиях с применением лучших практик.</w:t>
      </w:r>
    </w:p>
    <w:p w14:paraId="6F68B544" w14:textId="77777777" w:rsidR="00F24796" w:rsidRPr="000E3028" w:rsidRDefault="00F24796" w:rsidP="00F24796">
      <w:pPr>
        <w:pStyle w:val="ConsPlusNormal"/>
        <w:suppressAutoHyphens/>
        <w:spacing w:before="240" w:after="120"/>
        <w:jc w:val="center"/>
        <w:rPr>
          <w:rFonts w:ascii="Times New Roman" w:hAnsi="Times New Roman" w:cs="Times New Roman"/>
          <w:sz w:val="28"/>
          <w:szCs w:val="28"/>
        </w:rPr>
      </w:pPr>
      <w:r w:rsidRPr="000E3028">
        <w:rPr>
          <w:rFonts w:ascii="Times New Roman" w:hAnsi="Times New Roman" w:cs="Times New Roman"/>
          <w:b/>
          <w:bCs/>
          <w:sz w:val="28"/>
          <w:szCs w:val="28"/>
        </w:rPr>
        <w:t>4. Система оценки и расчета показателей Рейтинга</w:t>
      </w:r>
    </w:p>
    <w:p w14:paraId="1EFED237" w14:textId="77777777" w:rsidR="00F24796" w:rsidRPr="000E3028" w:rsidRDefault="00FD1952" w:rsidP="00F24796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anchor="Par101" w:history="1">
        <w:r w:rsidR="00F24796" w:rsidRPr="000E302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Система</w:t>
        </w:r>
      </w:hyperlink>
      <w:r w:rsidR="00F24796" w:rsidRPr="000E3028">
        <w:rPr>
          <w:rFonts w:ascii="Times New Roman" w:hAnsi="Times New Roman" w:cs="Times New Roman"/>
          <w:sz w:val="28"/>
          <w:szCs w:val="28"/>
        </w:rPr>
        <w:t xml:space="preserve"> оценки и расчета показателей Рейтинга представлена в приложении 1 к настоящей Методике.</w:t>
      </w:r>
    </w:p>
    <w:p w14:paraId="30D339A9" w14:textId="77777777" w:rsidR="00F24796" w:rsidRPr="000E3028" w:rsidRDefault="00F24796" w:rsidP="00F24796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028">
        <w:rPr>
          <w:rFonts w:ascii="Times New Roman" w:hAnsi="Times New Roman" w:cs="Times New Roman"/>
          <w:sz w:val="28"/>
          <w:szCs w:val="28"/>
        </w:rPr>
        <w:t>Принцип определения рейтинга – ранжирование муниципальных округов Сахалинской области, за исключением городского округа «Город Южно-Сахалинск».</w:t>
      </w:r>
    </w:p>
    <w:p w14:paraId="3257CC48" w14:textId="0245A450" w:rsidR="00F24796" w:rsidRPr="000E3028" w:rsidRDefault="00F24796" w:rsidP="00F24796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028">
        <w:rPr>
          <w:rFonts w:ascii="Times New Roman" w:hAnsi="Times New Roman" w:cs="Times New Roman"/>
          <w:sz w:val="28"/>
          <w:szCs w:val="28"/>
        </w:rPr>
        <w:t xml:space="preserve">Для формирования рейтинга используется система </w:t>
      </w:r>
      <w:hyperlink r:id="rId12" w:history="1">
        <w:r w:rsidRPr="000E302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показателей</w:t>
        </w:r>
      </w:hyperlink>
      <w:r w:rsidRPr="000E3028">
        <w:rPr>
          <w:rFonts w:ascii="Times New Roman" w:hAnsi="Times New Roman" w:cs="Times New Roman"/>
          <w:sz w:val="28"/>
          <w:szCs w:val="28"/>
        </w:rPr>
        <w:t xml:space="preserve"> рейтинга муниципальных образований, утвержденных постановлением Правительства Сахалинской области от 14.06.2019 № 258 «О формировании ежегодного рейтинга инвестиционной привлекательности муниципальных </w:t>
      </w:r>
      <w:r w:rsidRPr="000E3028">
        <w:rPr>
          <w:rFonts w:ascii="Times New Roman" w:hAnsi="Times New Roman" w:cs="Times New Roman"/>
          <w:sz w:val="28"/>
          <w:szCs w:val="28"/>
        </w:rPr>
        <w:lastRenderedPageBreak/>
        <w:t>образований Сахалинской области» (далее – постановление Правительства Сахалинской области).</w:t>
      </w:r>
    </w:p>
    <w:p w14:paraId="6D44AF5C" w14:textId="77777777" w:rsidR="00F24796" w:rsidRPr="000E3028" w:rsidRDefault="00F24796" w:rsidP="00F24796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028">
        <w:rPr>
          <w:rFonts w:ascii="Times New Roman" w:hAnsi="Times New Roman" w:cs="Times New Roman"/>
          <w:sz w:val="28"/>
          <w:szCs w:val="28"/>
        </w:rPr>
        <w:t>Для проведения Рейтинга используют следующие исходные данные:</w:t>
      </w:r>
    </w:p>
    <w:p w14:paraId="7F084804" w14:textId="5185C711" w:rsidR="00F24796" w:rsidRPr="000E3028" w:rsidRDefault="00782E2B" w:rsidP="00F24796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4796" w:rsidRPr="000E3028">
        <w:rPr>
          <w:rFonts w:ascii="Times New Roman" w:hAnsi="Times New Roman" w:cs="Times New Roman"/>
          <w:sz w:val="28"/>
          <w:szCs w:val="28"/>
        </w:rPr>
        <w:t xml:space="preserve"> расчетные;</w:t>
      </w:r>
    </w:p>
    <w:p w14:paraId="7BBFBB5C" w14:textId="77777777" w:rsidR="00F24796" w:rsidRPr="000E3028" w:rsidRDefault="00F24796" w:rsidP="00F24796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028">
        <w:rPr>
          <w:rFonts w:ascii="Times New Roman" w:hAnsi="Times New Roman" w:cs="Times New Roman"/>
          <w:sz w:val="28"/>
          <w:szCs w:val="28"/>
        </w:rPr>
        <w:t>- опросные.</w:t>
      </w:r>
    </w:p>
    <w:p w14:paraId="0583A6A5" w14:textId="77777777" w:rsidR="00F24796" w:rsidRPr="000E3028" w:rsidRDefault="00F24796" w:rsidP="00F24796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028">
        <w:rPr>
          <w:rFonts w:ascii="Times New Roman" w:hAnsi="Times New Roman" w:cs="Times New Roman"/>
          <w:sz w:val="28"/>
          <w:szCs w:val="28"/>
        </w:rPr>
        <w:t>Расчетные – данные, полученные из официальных источников органов власти, уполномоченных на сбор данных.</w:t>
      </w:r>
    </w:p>
    <w:p w14:paraId="269CC2E9" w14:textId="1CBD50A7" w:rsidR="00F24796" w:rsidRPr="000E3028" w:rsidRDefault="00F24796" w:rsidP="00F24796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028">
        <w:rPr>
          <w:rFonts w:ascii="Times New Roman" w:hAnsi="Times New Roman" w:cs="Times New Roman"/>
          <w:sz w:val="28"/>
          <w:szCs w:val="28"/>
        </w:rPr>
        <w:t xml:space="preserve">Опросные – данные, полученные путем опроса предпринимателей (респондентов) методом анкетирования </w:t>
      </w:r>
      <w:r w:rsidR="005B65DE">
        <w:rPr>
          <w:rFonts w:ascii="Times New Roman" w:hAnsi="Times New Roman" w:cs="Times New Roman"/>
          <w:sz w:val="28"/>
          <w:szCs w:val="28"/>
        </w:rPr>
        <w:t xml:space="preserve">посредством электронной почты </w:t>
      </w:r>
      <w:r w:rsidRPr="000E3028">
        <w:rPr>
          <w:rFonts w:ascii="Times New Roman" w:hAnsi="Times New Roman" w:cs="Times New Roman"/>
          <w:sz w:val="28"/>
          <w:szCs w:val="28"/>
        </w:rPr>
        <w:t>и (или) телефонного звонка.</w:t>
      </w:r>
    </w:p>
    <w:p w14:paraId="66EE3C9C" w14:textId="541392C1" w:rsidR="00F24796" w:rsidRPr="000E3028" w:rsidRDefault="00F24796" w:rsidP="00F24796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028">
        <w:rPr>
          <w:rFonts w:ascii="Times New Roman" w:hAnsi="Times New Roman" w:cs="Times New Roman"/>
          <w:sz w:val="28"/>
          <w:szCs w:val="28"/>
        </w:rPr>
        <w:t>Для формирования рейтинга органы исполнительной власти Сахалинской области, являющиеся ответственными за координацию и достижение показателя в регионе, в соответствие с постановлением Правительства Сахалинской области, в срок до 1 июня года, следующего за отчетным, предоставляют в адрес Оператора статистические данные по соответствующим показателям.</w:t>
      </w:r>
    </w:p>
    <w:p w14:paraId="5C980FF3" w14:textId="4450B535" w:rsidR="00F24796" w:rsidRDefault="00F24796" w:rsidP="00F24796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028">
        <w:rPr>
          <w:rFonts w:ascii="Times New Roman" w:hAnsi="Times New Roman" w:cs="Times New Roman"/>
          <w:sz w:val="28"/>
          <w:szCs w:val="28"/>
        </w:rPr>
        <w:t xml:space="preserve">Для проведения опросов органы местного самоуправления в срок до 15 апреля года, следующего за отчетным, предоставляют в адрес Координатора </w:t>
      </w:r>
      <w:hyperlink r:id="rId13" w:anchor="Par271" w:history="1">
        <w:r w:rsidRPr="000E302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базу</w:t>
        </w:r>
      </w:hyperlink>
      <w:r w:rsidRPr="000E3028">
        <w:rPr>
          <w:rFonts w:ascii="Times New Roman" w:hAnsi="Times New Roman" w:cs="Times New Roman"/>
          <w:sz w:val="28"/>
          <w:szCs w:val="28"/>
        </w:rPr>
        <w:t xml:space="preserve"> респондентов по форме согласно приложению 2 к настоящей Методике.</w:t>
      </w:r>
    </w:p>
    <w:p w14:paraId="25DB5EA3" w14:textId="77777777" w:rsidR="005F2204" w:rsidRDefault="002E3FBD" w:rsidP="002E3FBD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FBD">
        <w:rPr>
          <w:rFonts w:ascii="Times New Roman" w:hAnsi="Times New Roman" w:cs="Times New Roman"/>
          <w:sz w:val="28"/>
          <w:szCs w:val="28"/>
        </w:rPr>
        <w:t xml:space="preserve">По показателю № 16 база респондентов предоставляется органом исполнительной власти Сахалинской области, являющимся ответственным за улучшение показателей </w:t>
      </w:r>
      <w:r w:rsidR="009B449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E3FBD">
        <w:rPr>
          <w:rFonts w:ascii="Times New Roman" w:hAnsi="Times New Roman" w:cs="Times New Roman"/>
          <w:sz w:val="28"/>
          <w:szCs w:val="28"/>
        </w:rPr>
        <w:t>постановление</w:t>
      </w:r>
      <w:r w:rsidR="009B449F">
        <w:rPr>
          <w:rFonts w:ascii="Times New Roman" w:hAnsi="Times New Roman" w:cs="Times New Roman"/>
          <w:sz w:val="28"/>
          <w:szCs w:val="28"/>
        </w:rPr>
        <w:t>м</w:t>
      </w:r>
      <w:r w:rsidRPr="002E3FBD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 w:rsidR="009B449F">
        <w:rPr>
          <w:rFonts w:ascii="Times New Roman" w:hAnsi="Times New Roman" w:cs="Times New Roman"/>
          <w:sz w:val="28"/>
          <w:szCs w:val="28"/>
        </w:rPr>
        <w:t>а Сахалинской области</w:t>
      </w:r>
      <w:r w:rsidRPr="002E3FBD">
        <w:rPr>
          <w:rFonts w:ascii="Times New Roman" w:hAnsi="Times New Roman" w:cs="Times New Roman"/>
          <w:sz w:val="28"/>
          <w:szCs w:val="28"/>
        </w:rPr>
        <w:t xml:space="preserve"> до 15 апреля года, следующего за отчетным. </w:t>
      </w:r>
    </w:p>
    <w:p w14:paraId="59390A5C" w14:textId="18698032" w:rsidR="009956EE" w:rsidRDefault="009956EE" w:rsidP="00F24796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органом исполнительной власти Сахалинской области базы респондентов по какому-либо из муниципальных образований</w:t>
      </w:r>
      <w:r w:rsidR="00C806CE">
        <w:rPr>
          <w:rFonts w:ascii="Times New Roman" w:hAnsi="Times New Roman" w:cs="Times New Roman"/>
          <w:sz w:val="28"/>
          <w:szCs w:val="28"/>
        </w:rPr>
        <w:t xml:space="preserve"> Сахалинской области</w:t>
      </w:r>
      <w:r>
        <w:rPr>
          <w:rFonts w:ascii="Times New Roman" w:hAnsi="Times New Roman" w:cs="Times New Roman"/>
          <w:sz w:val="28"/>
          <w:szCs w:val="28"/>
        </w:rPr>
        <w:t>, базу респондентов предоставляют органы местного самоуправления.</w:t>
      </w:r>
    </w:p>
    <w:p w14:paraId="50A8D0F7" w14:textId="73A69899" w:rsidR="00F24796" w:rsidRPr="000E3028" w:rsidRDefault="00F24796" w:rsidP="00F24796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028">
        <w:rPr>
          <w:rFonts w:ascii="Times New Roman" w:hAnsi="Times New Roman" w:cs="Times New Roman"/>
          <w:sz w:val="28"/>
          <w:szCs w:val="28"/>
        </w:rPr>
        <w:t>Количество опрашиваемых респондентов формируется исходя из следующих параметров:</w:t>
      </w:r>
    </w:p>
    <w:p w14:paraId="77657EF3" w14:textId="77777777" w:rsidR="00F24796" w:rsidRPr="000E3028" w:rsidRDefault="00F24796" w:rsidP="00F24796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028">
        <w:rPr>
          <w:rFonts w:ascii="Times New Roman" w:hAnsi="Times New Roman" w:cs="Times New Roman"/>
          <w:sz w:val="28"/>
          <w:szCs w:val="28"/>
        </w:rPr>
        <w:lastRenderedPageBreak/>
        <w:t>- для муниципальных образований численностью населения до 7 тыс. населения – не менее 5 респондентов;</w:t>
      </w:r>
    </w:p>
    <w:p w14:paraId="0BC42DB6" w14:textId="77777777" w:rsidR="00F24796" w:rsidRPr="000E3028" w:rsidRDefault="00F24796" w:rsidP="00F24796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028">
        <w:rPr>
          <w:rFonts w:ascii="Times New Roman" w:hAnsi="Times New Roman" w:cs="Times New Roman"/>
          <w:sz w:val="28"/>
          <w:szCs w:val="28"/>
        </w:rPr>
        <w:t>- для муниципальных образований численностью населения от 7 тыс. до 15 тыс. населения – не менее 10 респондентов;</w:t>
      </w:r>
    </w:p>
    <w:p w14:paraId="001A554B" w14:textId="77777777" w:rsidR="00F24796" w:rsidRPr="000E3028" w:rsidRDefault="00F24796" w:rsidP="00F24796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028">
        <w:rPr>
          <w:rFonts w:ascii="Times New Roman" w:hAnsi="Times New Roman" w:cs="Times New Roman"/>
          <w:sz w:val="28"/>
          <w:szCs w:val="28"/>
        </w:rPr>
        <w:t>- для муниципальных образований численностью населения от 15 тыс. до 30 тыс. населения – не менее 15 респондентов;</w:t>
      </w:r>
    </w:p>
    <w:p w14:paraId="0D46DE3D" w14:textId="77777777" w:rsidR="00F24796" w:rsidRPr="000E3028" w:rsidRDefault="00F24796" w:rsidP="00F24796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028">
        <w:rPr>
          <w:rFonts w:ascii="Times New Roman" w:hAnsi="Times New Roman" w:cs="Times New Roman"/>
          <w:sz w:val="28"/>
          <w:szCs w:val="28"/>
        </w:rPr>
        <w:t>- для муниципальных образований численностью более 30 тыс. населения – не менее 20 респондентов;</w:t>
      </w:r>
    </w:p>
    <w:p w14:paraId="72C88248" w14:textId="77777777" w:rsidR="00F24796" w:rsidRPr="000E3028" w:rsidRDefault="00F24796" w:rsidP="00F24796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028">
        <w:rPr>
          <w:rFonts w:ascii="Times New Roman" w:hAnsi="Times New Roman" w:cs="Times New Roman"/>
          <w:sz w:val="28"/>
          <w:szCs w:val="28"/>
        </w:rPr>
        <w:t>- для муниципального образования Городской округ «Город «Южно-Сахалинск» – не менее 30 респондентов.</w:t>
      </w:r>
    </w:p>
    <w:p w14:paraId="3F0C8A26" w14:textId="1D0C5F93" w:rsidR="00782E2B" w:rsidRPr="000E3028" w:rsidRDefault="00F24796" w:rsidP="00E9414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028">
        <w:rPr>
          <w:rFonts w:ascii="Times New Roman" w:hAnsi="Times New Roman" w:cs="Times New Roman"/>
          <w:sz w:val="28"/>
          <w:szCs w:val="28"/>
        </w:rPr>
        <w:t>По показателям № 1, 2, 3, 12, 14, 17, 18 приложения № 1 к настоящей Методике база респондентов предоставляется из числа предпринимателей, получивших услугу в отчетном периоде (в период с 1 января по 31 декабря). По показателю № 6 база респондентов предоставляется из резидентов любых специальных и особых экономических зон (включая ТОСЭР и свободные порты), а также объектов инфраструктуры (техно</w:t>
      </w:r>
      <w:r w:rsidR="00E960DD">
        <w:rPr>
          <w:rFonts w:ascii="Times New Roman" w:hAnsi="Times New Roman" w:cs="Times New Roman"/>
          <w:sz w:val="28"/>
          <w:szCs w:val="28"/>
        </w:rPr>
        <w:t>-</w:t>
      </w:r>
      <w:r w:rsidRPr="000E3028">
        <w:rPr>
          <w:rFonts w:ascii="Times New Roman" w:hAnsi="Times New Roman" w:cs="Times New Roman"/>
          <w:sz w:val="28"/>
          <w:szCs w:val="28"/>
        </w:rPr>
        <w:t xml:space="preserve"> и промышленных парков, бизнес-инкубаторов и т.п.)</w:t>
      </w:r>
      <w:r w:rsidR="00E9414B">
        <w:rPr>
          <w:rFonts w:ascii="Times New Roman" w:hAnsi="Times New Roman" w:cs="Times New Roman"/>
          <w:sz w:val="28"/>
          <w:szCs w:val="28"/>
        </w:rPr>
        <w:t>;</w:t>
      </w:r>
      <w:r w:rsidRPr="000E3028">
        <w:rPr>
          <w:rFonts w:ascii="Times New Roman" w:hAnsi="Times New Roman" w:cs="Times New Roman"/>
          <w:sz w:val="28"/>
          <w:szCs w:val="28"/>
        </w:rPr>
        <w:t xml:space="preserve"> по показателю № 13 – из </w:t>
      </w:r>
      <w:r w:rsidR="00D2204E">
        <w:rPr>
          <w:rFonts w:ascii="Times New Roman" w:hAnsi="Times New Roman" w:cs="Times New Roman"/>
          <w:sz w:val="28"/>
          <w:szCs w:val="28"/>
        </w:rPr>
        <w:t xml:space="preserve">числа предпринимателей – </w:t>
      </w:r>
      <w:r w:rsidRPr="000E3028">
        <w:rPr>
          <w:rFonts w:ascii="Times New Roman" w:hAnsi="Times New Roman" w:cs="Times New Roman"/>
          <w:sz w:val="28"/>
          <w:szCs w:val="28"/>
        </w:rPr>
        <w:t>членов муниципального совета (рабочей группы) по вопросам развития инвестиционной, предпринимательской деятельности</w:t>
      </w:r>
      <w:r w:rsidR="00782E2B">
        <w:rPr>
          <w:rFonts w:ascii="Times New Roman" w:hAnsi="Times New Roman" w:cs="Times New Roman"/>
          <w:sz w:val="28"/>
          <w:szCs w:val="28"/>
        </w:rPr>
        <w:t>;</w:t>
      </w:r>
      <w:r w:rsidR="00E9414B">
        <w:rPr>
          <w:rFonts w:ascii="Times New Roman" w:hAnsi="Times New Roman" w:cs="Times New Roman"/>
          <w:sz w:val="28"/>
          <w:szCs w:val="28"/>
        </w:rPr>
        <w:t xml:space="preserve"> п</w:t>
      </w:r>
      <w:r w:rsidR="00782E2B">
        <w:rPr>
          <w:rFonts w:ascii="Times New Roman" w:hAnsi="Times New Roman" w:cs="Times New Roman"/>
          <w:sz w:val="28"/>
          <w:szCs w:val="28"/>
        </w:rPr>
        <w:t>о показателю № 16</w:t>
      </w:r>
      <w:r w:rsidR="002E70B4">
        <w:rPr>
          <w:rFonts w:ascii="Times New Roman" w:hAnsi="Times New Roman" w:cs="Times New Roman"/>
          <w:sz w:val="28"/>
          <w:szCs w:val="28"/>
        </w:rPr>
        <w:t xml:space="preserve"> –</w:t>
      </w:r>
      <w:r w:rsidR="00A32CF6">
        <w:rPr>
          <w:rFonts w:ascii="Times New Roman" w:hAnsi="Times New Roman" w:cs="Times New Roman"/>
          <w:sz w:val="28"/>
          <w:szCs w:val="28"/>
        </w:rPr>
        <w:t xml:space="preserve"> </w:t>
      </w:r>
      <w:r w:rsidR="00E9414B"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="00E9414B" w:rsidRPr="00E9414B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предпринимателей, набиравших новых сотрудников в течение последних 12 месяцев, осуществляющи</w:t>
      </w:r>
      <w:r w:rsidR="00E9414B">
        <w:rPr>
          <w:rFonts w:ascii="Times New Roman" w:hAnsi="Times New Roman" w:cs="Times New Roman"/>
          <w:sz w:val="28"/>
          <w:szCs w:val="28"/>
        </w:rPr>
        <w:t>х</w:t>
      </w:r>
      <w:r w:rsidR="00E9414B" w:rsidRPr="00E9414B">
        <w:rPr>
          <w:rFonts w:ascii="Times New Roman" w:hAnsi="Times New Roman" w:cs="Times New Roman"/>
          <w:sz w:val="28"/>
          <w:szCs w:val="28"/>
        </w:rPr>
        <w:t xml:space="preserve"> деятельность в следующих отраслях: промышленное производство, сельское хозяйство, строительство, транспорт и связь (транспорт и связь рассматривается как одна отрасль), санаторно-курортная деятельность, деятельность гостиниц, предприятия общественного питания</w:t>
      </w:r>
      <w:r w:rsidR="002E70B4">
        <w:rPr>
          <w:rFonts w:ascii="Times New Roman" w:hAnsi="Times New Roman" w:cs="Times New Roman"/>
          <w:sz w:val="28"/>
          <w:szCs w:val="28"/>
        </w:rPr>
        <w:t>.</w:t>
      </w:r>
    </w:p>
    <w:p w14:paraId="1CD2B963" w14:textId="59D2447F" w:rsidR="00F24796" w:rsidRPr="000E3028" w:rsidRDefault="00782E2B" w:rsidP="00F24796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показателям № 5, 9, 11</w:t>
      </w:r>
      <w:r w:rsidR="00F24796" w:rsidRPr="000E3028">
        <w:rPr>
          <w:rFonts w:ascii="Times New Roman" w:hAnsi="Times New Roman" w:cs="Times New Roman"/>
          <w:sz w:val="28"/>
          <w:szCs w:val="28"/>
        </w:rPr>
        <w:t xml:space="preserve"> база респондентов формируется Оператором методом случайной выборки.</w:t>
      </w:r>
    </w:p>
    <w:p w14:paraId="5B1EBDEA" w14:textId="05AB4A1D" w:rsidR="00F24796" w:rsidRPr="000E3028" w:rsidRDefault="00F24796" w:rsidP="00F24796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028">
        <w:rPr>
          <w:rFonts w:ascii="Times New Roman" w:hAnsi="Times New Roman" w:cs="Times New Roman"/>
          <w:sz w:val="28"/>
          <w:szCs w:val="28"/>
        </w:rPr>
        <w:t xml:space="preserve">При формировании базы один и </w:t>
      </w:r>
      <w:r w:rsidR="00FF11BC">
        <w:rPr>
          <w:rFonts w:ascii="Times New Roman" w:hAnsi="Times New Roman" w:cs="Times New Roman"/>
          <w:sz w:val="28"/>
          <w:szCs w:val="28"/>
        </w:rPr>
        <w:t>тот же респондент не может явля</w:t>
      </w:r>
      <w:r w:rsidRPr="000E3028">
        <w:rPr>
          <w:rFonts w:ascii="Times New Roman" w:hAnsi="Times New Roman" w:cs="Times New Roman"/>
          <w:sz w:val="28"/>
          <w:szCs w:val="28"/>
        </w:rPr>
        <w:t>т</w:t>
      </w:r>
      <w:r w:rsidR="00FF11BC">
        <w:rPr>
          <w:rFonts w:ascii="Times New Roman" w:hAnsi="Times New Roman" w:cs="Times New Roman"/>
          <w:sz w:val="28"/>
          <w:szCs w:val="28"/>
        </w:rPr>
        <w:t>ь</w:t>
      </w:r>
      <w:r w:rsidRPr="000E3028">
        <w:rPr>
          <w:rFonts w:ascii="Times New Roman" w:hAnsi="Times New Roman" w:cs="Times New Roman"/>
          <w:sz w:val="28"/>
          <w:szCs w:val="28"/>
        </w:rPr>
        <w:t>ся респондентом более чем</w:t>
      </w:r>
      <w:r w:rsidR="009B449F">
        <w:rPr>
          <w:rFonts w:ascii="Times New Roman" w:hAnsi="Times New Roman" w:cs="Times New Roman"/>
          <w:sz w:val="28"/>
          <w:szCs w:val="28"/>
        </w:rPr>
        <w:t xml:space="preserve"> пяти</w:t>
      </w:r>
      <w:r w:rsidRPr="000E3028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FF11BC">
        <w:rPr>
          <w:rFonts w:ascii="Times New Roman" w:hAnsi="Times New Roman" w:cs="Times New Roman"/>
          <w:sz w:val="28"/>
          <w:szCs w:val="28"/>
        </w:rPr>
        <w:t>ей</w:t>
      </w:r>
      <w:r w:rsidRPr="000E3028">
        <w:rPr>
          <w:rFonts w:ascii="Times New Roman" w:hAnsi="Times New Roman" w:cs="Times New Roman"/>
          <w:sz w:val="28"/>
          <w:szCs w:val="28"/>
        </w:rPr>
        <w:t>.</w:t>
      </w:r>
      <w:r w:rsidR="00FF11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68A7A1" w14:textId="77777777" w:rsidR="00F24796" w:rsidRPr="00DD7F2F" w:rsidRDefault="00F24796" w:rsidP="00F24796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028">
        <w:rPr>
          <w:rFonts w:ascii="Times New Roman" w:hAnsi="Times New Roman" w:cs="Times New Roman"/>
          <w:sz w:val="28"/>
          <w:szCs w:val="28"/>
        </w:rPr>
        <w:t xml:space="preserve">Расчет Рейтинга осуществляется посредством балльной системы. </w:t>
      </w:r>
      <w:r w:rsidRPr="000E3028">
        <w:rPr>
          <w:rFonts w:ascii="Times New Roman" w:hAnsi="Times New Roman" w:cs="Times New Roman"/>
          <w:sz w:val="28"/>
          <w:szCs w:val="28"/>
        </w:rPr>
        <w:lastRenderedPageBreak/>
        <w:t>Максимальное количество баллов 90.</w:t>
      </w:r>
    </w:p>
    <w:p w14:paraId="2F9BEE12" w14:textId="77777777" w:rsidR="00D15934" w:rsidRDefault="00D15934" w:rsidP="00765FB3">
      <w:pPr>
        <w:jc w:val="both"/>
        <w:rPr>
          <w:b/>
          <w:bCs/>
          <w:sz w:val="28"/>
          <w:szCs w:val="28"/>
        </w:rPr>
        <w:sectPr w:rsidR="00D15934" w:rsidSect="00C923A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14:paraId="5CB54258" w14:textId="077DD857" w:rsidR="00337D5D" w:rsidRDefault="00337D5D" w:rsidP="00337D5D">
      <w:pPr>
        <w:jc w:val="center"/>
      </w:pPr>
    </w:p>
    <w:p w14:paraId="21628702" w14:textId="77777777" w:rsidR="00337D5D" w:rsidRPr="00337D5D" w:rsidRDefault="00337D5D" w:rsidP="00337D5D"/>
    <w:tbl>
      <w:tblPr>
        <w:tblStyle w:val="a3"/>
        <w:tblpPr w:leftFromText="180" w:rightFromText="180" w:vertAnchor="text" w:horzAnchor="margin" w:tblpXSpec="center" w:tblpY="168"/>
        <w:tblW w:w="170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1"/>
      </w:tblGrid>
      <w:tr w:rsidR="00F24796" w:rsidRPr="00DD7F2F" w14:paraId="2AD38896" w14:textId="77777777" w:rsidTr="004B37B9">
        <w:trPr>
          <w:trHeight w:val="1134"/>
        </w:trPr>
        <w:tc>
          <w:tcPr>
            <w:tcW w:w="1701" w:type="dxa"/>
            <w:tcBorders>
              <w:bottom w:val="single" w:sz="4" w:space="0" w:color="auto"/>
            </w:tcBorders>
          </w:tcPr>
          <w:p w14:paraId="7F3EE491" w14:textId="77777777" w:rsidR="00F24796" w:rsidRPr="00DD7F2F" w:rsidRDefault="00F24796" w:rsidP="004B37B9">
            <w:pPr>
              <w:jc w:val="both"/>
            </w:pPr>
          </w:p>
        </w:tc>
      </w:tr>
    </w:tbl>
    <w:p w14:paraId="36EB16DE" w14:textId="77777777" w:rsidR="00765FB3" w:rsidRPr="00337D5D" w:rsidRDefault="00765FB3" w:rsidP="000553F6"/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BEE18" w14:textId="77777777" w:rsidR="00F23320" w:rsidRDefault="00F23320">
      <w:r>
        <w:separator/>
      </w:r>
    </w:p>
  </w:endnote>
  <w:endnote w:type="continuationSeparator" w:id="0">
    <w:p w14:paraId="2F9BEE19" w14:textId="77777777" w:rsidR="00F23320" w:rsidRDefault="00F2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BEE16" w14:textId="77777777" w:rsidR="00F23320" w:rsidRDefault="00F23320">
      <w:r>
        <w:separator/>
      </w:r>
    </w:p>
  </w:footnote>
  <w:footnote w:type="continuationSeparator" w:id="0">
    <w:p w14:paraId="2F9BEE17" w14:textId="77777777" w:rsidR="00F23320" w:rsidRDefault="00F23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EE1A" w14:textId="163A0CB6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FD1952">
      <w:rPr>
        <w:rStyle w:val="a6"/>
        <w:noProof/>
        <w:sz w:val="26"/>
        <w:szCs w:val="26"/>
      </w:rPr>
      <w:t>4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269A6"/>
    <w:multiLevelType w:val="hybridMultilevel"/>
    <w:tmpl w:val="881292B0"/>
    <w:lvl w:ilvl="0" w:tplc="10C8212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3F6"/>
    <w:rsid w:val="00055DBE"/>
    <w:rsid w:val="000678CD"/>
    <w:rsid w:val="000F61C5"/>
    <w:rsid w:val="001067EA"/>
    <w:rsid w:val="001067F4"/>
    <w:rsid w:val="001339A3"/>
    <w:rsid w:val="00142859"/>
    <w:rsid w:val="001740D6"/>
    <w:rsid w:val="0017704D"/>
    <w:rsid w:val="00206CA4"/>
    <w:rsid w:val="002E3FBD"/>
    <w:rsid w:val="002E70B4"/>
    <w:rsid w:val="00333F0B"/>
    <w:rsid w:val="00337D5D"/>
    <w:rsid w:val="003911E3"/>
    <w:rsid w:val="003C3E4D"/>
    <w:rsid w:val="00435DAE"/>
    <w:rsid w:val="00453A25"/>
    <w:rsid w:val="004E5AE2"/>
    <w:rsid w:val="00502266"/>
    <w:rsid w:val="005300B2"/>
    <w:rsid w:val="00566BB5"/>
    <w:rsid w:val="005B65DE"/>
    <w:rsid w:val="005B6C2A"/>
    <w:rsid w:val="005D37AF"/>
    <w:rsid w:val="005E46FF"/>
    <w:rsid w:val="005F2204"/>
    <w:rsid w:val="00607CD3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2E2B"/>
    <w:rsid w:val="007853E2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8F7BA9"/>
    <w:rsid w:val="009310D1"/>
    <w:rsid w:val="009956EE"/>
    <w:rsid w:val="009B449F"/>
    <w:rsid w:val="009C63DB"/>
    <w:rsid w:val="00A150CA"/>
    <w:rsid w:val="00A32CF6"/>
    <w:rsid w:val="00A37078"/>
    <w:rsid w:val="00A51DC8"/>
    <w:rsid w:val="00A574FB"/>
    <w:rsid w:val="00A70180"/>
    <w:rsid w:val="00A72D7D"/>
    <w:rsid w:val="00A97552"/>
    <w:rsid w:val="00AC3BB3"/>
    <w:rsid w:val="00AE0711"/>
    <w:rsid w:val="00B11972"/>
    <w:rsid w:val="00B44A5A"/>
    <w:rsid w:val="00BD30A3"/>
    <w:rsid w:val="00BF00DF"/>
    <w:rsid w:val="00C13EBE"/>
    <w:rsid w:val="00C41956"/>
    <w:rsid w:val="00C806CE"/>
    <w:rsid w:val="00C8203B"/>
    <w:rsid w:val="00C86C57"/>
    <w:rsid w:val="00C923A6"/>
    <w:rsid w:val="00CD0931"/>
    <w:rsid w:val="00D1048B"/>
    <w:rsid w:val="00D11F57"/>
    <w:rsid w:val="00D15934"/>
    <w:rsid w:val="00D20BF1"/>
    <w:rsid w:val="00D2204E"/>
    <w:rsid w:val="00D304BD"/>
    <w:rsid w:val="00D417AF"/>
    <w:rsid w:val="00D66824"/>
    <w:rsid w:val="00D948DD"/>
    <w:rsid w:val="00DC2988"/>
    <w:rsid w:val="00E43D42"/>
    <w:rsid w:val="00E44CAC"/>
    <w:rsid w:val="00E56736"/>
    <w:rsid w:val="00E9414B"/>
    <w:rsid w:val="00E960DD"/>
    <w:rsid w:val="00EA335E"/>
    <w:rsid w:val="00F21860"/>
    <w:rsid w:val="00F23320"/>
    <w:rsid w:val="00F24796"/>
    <w:rsid w:val="00F2648D"/>
    <w:rsid w:val="00F636F0"/>
    <w:rsid w:val="00FD1952"/>
    <w:rsid w:val="00FF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customStyle="1" w:styleId="ConsPlusNormal">
    <w:name w:val="ConsPlusNormal"/>
    <w:rsid w:val="00F247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F247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C:\Users\v.gorshenina\Downloads\&#1055;&#1088;&#1080;&#1083;&#1086;&#1078;&#1077;&#1085;&#1080;&#1077;%20(&#1082;&#1085;&#1080;&#1078;)_&#1072;&#1074;&#1090;&#1086;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AA1D20AE5379D3A2ADF0F50CF6FF78022CA7A141DA0CCBD0E5CBE3183B7C6C2AB516E10BF2C2E090539839F7251CD3B09FCFFE60B839FD491317BCs0M8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v.gorshenina\Downloads\&#1055;&#1088;&#1080;&#1083;&#1086;&#1078;&#1077;&#1085;&#1080;&#1077;%20(&#1082;&#1085;&#1080;&#1078;)_&#1072;&#1074;&#1090;&#1086;.doc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12310-15F3-4A2C-8DC3-FD1CCA7B60F5}">
  <ds:schemaRefs>
    <ds:schemaRef ds:uri="00ae519a-a787-4cb6-a9f3-e0d2ce624f96"/>
    <ds:schemaRef ds:uri="http://www.w3.org/XML/1998/namespace"/>
    <ds:schemaRef ds:uri="http://purl.org/dc/terms/"/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7192FFF-C2B2-4F10-B7A4-C791C93B1729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912</Words>
  <Characters>7460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Дворкина Анастасия Николаевна</cp:lastModifiedBy>
  <cp:revision>3</cp:revision>
  <cp:lastPrinted>2022-03-05T01:38:00Z</cp:lastPrinted>
  <dcterms:created xsi:type="dcterms:W3CDTF">2022-07-24T22:36:00Z</dcterms:created>
  <dcterms:modified xsi:type="dcterms:W3CDTF">2022-07-24T22:37:00Z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